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21565" w14:textId="6CA71703" w:rsidR="0099449E" w:rsidRPr="00241F96" w:rsidRDefault="00241F96">
      <w:pPr>
        <w:jc w:val="center"/>
        <w:rPr>
          <w:rFonts w:ascii="Sylfaen" w:eastAsia="Merriweather" w:hAnsi="Sylfaen" w:cs="Merriweather"/>
          <w:sz w:val="20"/>
          <w:szCs w:val="20"/>
          <w:lang w:val="en-US"/>
        </w:rPr>
      </w:pPr>
      <w:r>
        <w:rPr>
          <w:rFonts w:ascii="Sylfaen" w:eastAsia="Merriweather" w:hAnsi="Sylfaen" w:cs="Merriweather"/>
          <w:b/>
          <w:sz w:val="18"/>
          <w:szCs w:val="18"/>
          <w:lang w:val="en-US"/>
        </w:rPr>
        <w:t>“Media Diversity Institute” non-governmental organization</w:t>
      </w:r>
    </w:p>
    <w:p w14:paraId="291B73DF" w14:textId="77777777" w:rsidR="0099449E" w:rsidRPr="00241F96" w:rsidRDefault="0099449E">
      <w:pPr>
        <w:jc w:val="center"/>
        <w:rPr>
          <w:rFonts w:ascii="Sylfaen" w:eastAsia="Merriweather" w:hAnsi="Sylfaen" w:cs="Merriweather"/>
          <w:sz w:val="20"/>
          <w:szCs w:val="20"/>
        </w:rPr>
      </w:pPr>
    </w:p>
    <w:p w14:paraId="1D3903FC" w14:textId="77777777" w:rsidR="0099449E" w:rsidRPr="00241F96" w:rsidRDefault="00257F9C">
      <w:pPr>
        <w:jc w:val="center"/>
        <w:rPr>
          <w:rFonts w:ascii="Sylfaen" w:eastAsia="Merriweather" w:hAnsi="Sylfaen" w:cs="Merriweather"/>
          <w:sz w:val="20"/>
          <w:szCs w:val="20"/>
        </w:rPr>
      </w:pPr>
      <w:r w:rsidRPr="00241F96">
        <w:rPr>
          <w:rFonts w:ascii="Sylfaen" w:eastAsia="Merriweather" w:hAnsi="Sylfaen" w:cs="Merriweather"/>
          <w:b/>
          <w:sz w:val="20"/>
          <w:szCs w:val="20"/>
        </w:rPr>
        <w:t>2020 FINANCIAL ACTIVITY</w:t>
      </w:r>
    </w:p>
    <w:p w14:paraId="2F5AA973" w14:textId="77777777" w:rsidR="0099449E" w:rsidRPr="00241F96" w:rsidRDefault="00257F9C">
      <w:pPr>
        <w:jc w:val="center"/>
        <w:rPr>
          <w:rFonts w:ascii="Sylfaen" w:eastAsia="Merriweather" w:hAnsi="Sylfaen" w:cs="Merriweather"/>
          <w:sz w:val="20"/>
          <w:szCs w:val="20"/>
        </w:rPr>
      </w:pPr>
      <w:r w:rsidRPr="00241F96">
        <w:rPr>
          <w:rFonts w:ascii="Sylfaen" w:eastAsia="Merriweather" w:hAnsi="Sylfaen" w:cs="Merriweather"/>
          <w:b/>
          <w:sz w:val="20"/>
          <w:szCs w:val="20"/>
        </w:rPr>
        <w:t>REPORT</w:t>
      </w:r>
      <w:r w:rsidRPr="00241F96">
        <w:rPr>
          <w:rFonts w:ascii="Sylfaen" w:eastAsia="Merriweather" w:hAnsi="Sylfaen" w:cs="Merriweather"/>
          <w:b/>
          <w:sz w:val="20"/>
          <w:szCs w:val="20"/>
          <w:vertAlign w:val="superscript"/>
        </w:rPr>
        <w:footnoteReference w:id="1"/>
      </w:r>
      <w:r w:rsidRPr="00241F96">
        <w:rPr>
          <w:rFonts w:ascii="Sylfaen" w:eastAsia="Merriweather" w:hAnsi="Sylfaen" w:cs="Merriweather"/>
          <w:b/>
          <w:sz w:val="20"/>
          <w:szCs w:val="20"/>
        </w:rPr>
        <w:t xml:space="preserve">*  </w:t>
      </w:r>
    </w:p>
    <w:p w14:paraId="44235E85" w14:textId="77777777" w:rsidR="0099449E" w:rsidRPr="00241F96" w:rsidRDefault="0099449E">
      <w:pPr>
        <w:jc w:val="both"/>
        <w:rPr>
          <w:rFonts w:ascii="Sylfaen" w:eastAsia="Merriweather" w:hAnsi="Sylfaen" w:cs="Merriweather"/>
          <w:sz w:val="20"/>
          <w:szCs w:val="20"/>
        </w:rPr>
      </w:pPr>
    </w:p>
    <w:p w14:paraId="0FF35BEF" w14:textId="50CAF2FB" w:rsidR="0099449E" w:rsidRPr="00241F96" w:rsidRDefault="00257F9C">
      <w:pPr>
        <w:rPr>
          <w:rFonts w:ascii="Sylfaen" w:eastAsia="Merriweather" w:hAnsi="Sylfaen" w:cs="Merriweather"/>
          <w:sz w:val="20"/>
          <w:szCs w:val="20"/>
        </w:rPr>
      </w:pPr>
      <w:r w:rsidRPr="00241F96">
        <w:rPr>
          <w:rFonts w:ascii="Sylfaen" w:eastAsia="Merriweather" w:hAnsi="Sylfaen" w:cs="Merriweather"/>
          <w:sz w:val="20"/>
          <w:szCs w:val="20"/>
        </w:rPr>
        <w:t xml:space="preserve">During the reporting period, </w:t>
      </w:r>
      <w:r w:rsidRPr="00241F96">
        <w:rPr>
          <w:rFonts w:ascii="Sylfaen" w:eastAsia="Merriweather" w:hAnsi="Sylfaen" w:cs="Merriweather"/>
          <w:b/>
          <w:sz w:val="20"/>
          <w:szCs w:val="20"/>
        </w:rPr>
        <w:t>2020 from January 1 to 2020 December 31</w:t>
      </w:r>
      <w:r w:rsidRPr="00241F96">
        <w:rPr>
          <w:rFonts w:ascii="Sylfaen" w:eastAsia="Merriweather" w:hAnsi="Sylfaen" w:cs="Merriweather"/>
          <w:sz w:val="20"/>
          <w:szCs w:val="20"/>
        </w:rPr>
        <w:t xml:space="preserve">, the total amount of funds received, including </w:t>
      </w:r>
      <w:r w:rsidR="007D6CA3">
        <w:rPr>
          <w:rFonts w:ascii="Sylfaen" w:eastAsia="Merriweather" w:hAnsi="Sylfaen" w:cs="Merriweather"/>
          <w:sz w:val="20"/>
          <w:szCs w:val="20"/>
        </w:rPr>
        <w:t xml:space="preserve">the available balance of </w:t>
      </w:r>
      <w:r w:rsidR="007D6CA3" w:rsidRPr="00241F96">
        <w:rPr>
          <w:rFonts w:ascii="Sylfaen" w:eastAsia="Merriweather" w:hAnsi="Sylfaen" w:cs="Merriweather"/>
          <w:b/>
          <w:sz w:val="20"/>
          <w:szCs w:val="20"/>
        </w:rPr>
        <w:t>329,590</w:t>
      </w:r>
      <w:r w:rsidR="007D6CA3">
        <w:rPr>
          <w:rFonts w:ascii="Sylfaen" w:eastAsia="Merriweather" w:hAnsi="Sylfaen" w:cs="Merriweather"/>
          <w:b/>
          <w:sz w:val="20"/>
          <w:szCs w:val="20"/>
        </w:rPr>
        <w:t xml:space="preserve"> AMD</w:t>
      </w:r>
      <w:r w:rsidR="007D6CA3" w:rsidRPr="00241F96">
        <w:rPr>
          <w:rFonts w:ascii="Sylfaen" w:eastAsia="Merriweather" w:hAnsi="Sylfaen" w:cs="Merriweather"/>
          <w:sz w:val="20"/>
          <w:szCs w:val="20"/>
        </w:rPr>
        <w:t xml:space="preserve"> </w:t>
      </w:r>
      <w:r w:rsidR="007D6CA3">
        <w:rPr>
          <w:rFonts w:ascii="Sylfaen" w:eastAsia="Merriweather" w:hAnsi="Sylfaen" w:cs="Merriweather"/>
          <w:sz w:val="20"/>
          <w:szCs w:val="20"/>
        </w:rPr>
        <w:t xml:space="preserve">as of </w:t>
      </w:r>
      <w:r w:rsidRPr="00241F96">
        <w:rPr>
          <w:rFonts w:ascii="Sylfaen" w:eastAsia="Merriweather" w:hAnsi="Sylfaen" w:cs="Merriweather"/>
          <w:sz w:val="20"/>
          <w:szCs w:val="20"/>
        </w:rPr>
        <w:t>January 1</w:t>
      </w:r>
      <w:r w:rsidR="007D6CA3">
        <w:rPr>
          <w:rFonts w:ascii="Sylfaen" w:eastAsia="Merriweather" w:hAnsi="Sylfaen" w:cs="Merriweather"/>
          <w:sz w:val="20"/>
          <w:szCs w:val="20"/>
        </w:rPr>
        <w:t xml:space="preserve">, </w:t>
      </w:r>
      <w:r w:rsidR="007D6CA3" w:rsidRPr="00241F96">
        <w:rPr>
          <w:rFonts w:ascii="Sylfaen" w:eastAsia="Merriweather" w:hAnsi="Sylfaen" w:cs="Merriweather"/>
          <w:sz w:val="20"/>
          <w:szCs w:val="20"/>
        </w:rPr>
        <w:t>2020</w:t>
      </w:r>
      <w:r w:rsidR="007D6CA3">
        <w:rPr>
          <w:rFonts w:ascii="Sylfaen" w:eastAsia="Merriweather" w:hAnsi="Sylfaen" w:cs="Merriweather"/>
          <w:sz w:val="20"/>
          <w:szCs w:val="20"/>
        </w:rPr>
        <w:t>:</w:t>
      </w:r>
    </w:p>
    <w:tbl>
      <w:tblPr>
        <w:tblStyle w:val="a"/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029"/>
        <w:gridCol w:w="1700"/>
      </w:tblGrid>
      <w:tr w:rsidR="0099449E" w:rsidRPr="00241F96" w14:paraId="779AE7C0" w14:textId="77777777" w:rsidTr="007D6CA3">
        <w:trPr>
          <w:trHeight w:val="315"/>
          <w:jc w:val="center"/>
        </w:trPr>
        <w:tc>
          <w:tcPr>
            <w:tcW w:w="516" w:type="dxa"/>
          </w:tcPr>
          <w:p w14:paraId="061A94A7" w14:textId="77777777" w:rsidR="0099449E" w:rsidRPr="00241F96" w:rsidRDefault="00257F9C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241F96">
              <w:rPr>
                <w:rFonts w:ascii="Sylfaen" w:eastAsia="Merriweather" w:hAnsi="Sylfaen" w:cs="Merriweather"/>
                <w:sz w:val="20"/>
                <w:szCs w:val="20"/>
              </w:rPr>
              <w:t xml:space="preserve">   </w:t>
            </w:r>
          </w:p>
        </w:tc>
        <w:tc>
          <w:tcPr>
            <w:tcW w:w="8029" w:type="dxa"/>
          </w:tcPr>
          <w:p w14:paraId="44C58051" w14:textId="348C7A14" w:rsidR="0099449E" w:rsidRPr="00241F96" w:rsidRDefault="007D6CA3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b/>
                <w:sz w:val="20"/>
                <w:szCs w:val="20"/>
              </w:rPr>
              <w:t>Income</w:t>
            </w:r>
          </w:p>
        </w:tc>
        <w:tc>
          <w:tcPr>
            <w:tcW w:w="1700" w:type="dxa"/>
          </w:tcPr>
          <w:p w14:paraId="67D87F5C" w14:textId="187158D2" w:rsidR="0099449E" w:rsidRPr="00241F96" w:rsidRDefault="007D6CA3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b/>
                <w:sz w:val="20"/>
                <w:szCs w:val="20"/>
              </w:rPr>
              <w:t>A</w:t>
            </w:r>
            <w:r w:rsidR="00257F9C" w:rsidRPr="00241F96">
              <w:rPr>
                <w:rFonts w:ascii="Sylfaen" w:eastAsia="Merriweather" w:hAnsi="Sylfaen" w:cs="Merriweather"/>
                <w:b/>
                <w:sz w:val="20"/>
                <w:szCs w:val="20"/>
              </w:rPr>
              <w:t>mount</w:t>
            </w:r>
            <w:r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AMD</w:t>
            </w:r>
          </w:p>
        </w:tc>
      </w:tr>
      <w:tr w:rsidR="0099449E" w:rsidRPr="00241F96" w14:paraId="3E73983B" w14:textId="77777777" w:rsidTr="007D6CA3">
        <w:trPr>
          <w:trHeight w:val="300"/>
          <w:jc w:val="center"/>
        </w:trPr>
        <w:tc>
          <w:tcPr>
            <w:tcW w:w="516" w:type="dxa"/>
          </w:tcPr>
          <w:p w14:paraId="0CB9B035" w14:textId="77777777" w:rsidR="0099449E" w:rsidRPr="00241F96" w:rsidRDefault="0099449E">
            <w:pPr>
              <w:numPr>
                <w:ilvl w:val="0"/>
                <w:numId w:val="1"/>
              </w:numPr>
              <w:ind w:left="0" w:firstLine="0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8029" w:type="dxa"/>
          </w:tcPr>
          <w:p w14:paraId="4AA993AE" w14:textId="355A3FE1" w:rsidR="0099449E" w:rsidRPr="00241F96" w:rsidRDefault="00257F9C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241F96">
              <w:rPr>
                <w:rFonts w:ascii="Sylfaen" w:eastAsia="Merriweather" w:hAnsi="Sylfaen" w:cs="Merriweather"/>
                <w:sz w:val="18"/>
                <w:szCs w:val="18"/>
              </w:rPr>
              <w:t>"Internews</w:t>
            </w:r>
            <w:r w:rsidRPr="00241F96">
              <w:rPr>
                <w:rFonts w:ascii="Sylfaen" w:eastAsia="Merriweather" w:hAnsi="Sylfaen" w:cs="Merriweather"/>
                <w:sz w:val="20"/>
                <w:szCs w:val="20"/>
              </w:rPr>
              <w:t xml:space="preserve">  </w:t>
            </w:r>
            <w:r w:rsidRPr="00241F96">
              <w:rPr>
                <w:rFonts w:ascii="Sylfaen" w:eastAsia="Merriweather" w:hAnsi="Sylfaen" w:cs="Merriweather"/>
                <w:sz w:val="18"/>
                <w:szCs w:val="18"/>
              </w:rPr>
              <w:t>Network"</w:t>
            </w:r>
            <w:r w:rsidRPr="00241F96">
              <w:rPr>
                <w:rFonts w:ascii="Sylfaen" w:eastAsia="Merriweather" w:hAnsi="Sylfaen" w:cs="Merriweather"/>
                <w:sz w:val="20"/>
                <w:szCs w:val="20"/>
              </w:rPr>
              <w:t xml:space="preserve"> </w:t>
            </w:r>
            <w:r w:rsidRPr="00241F96">
              <w:rPr>
                <w:rFonts w:ascii="Sylfaen" w:eastAsia="Merriweather" w:hAnsi="Sylfaen" w:cs="Merriweather"/>
                <w:sz w:val="20"/>
                <w:szCs w:val="20"/>
              </w:rPr>
              <w:t>grant</w:t>
            </w:r>
          </w:p>
        </w:tc>
        <w:tc>
          <w:tcPr>
            <w:tcW w:w="1700" w:type="dxa"/>
          </w:tcPr>
          <w:p w14:paraId="66935D6A" w14:textId="77777777" w:rsidR="0099449E" w:rsidRPr="00241F96" w:rsidRDefault="00257F9C">
            <w:pPr>
              <w:jc w:val="right"/>
              <w:rPr>
                <w:rFonts w:ascii="Sylfaen" w:eastAsia="Merriweather" w:hAnsi="Sylfaen" w:cs="Merriweather"/>
                <w:sz w:val="20"/>
                <w:szCs w:val="20"/>
                <w:highlight w:val="yellow"/>
              </w:rPr>
            </w:pPr>
            <w:r w:rsidRPr="00241F96">
              <w:rPr>
                <w:rFonts w:ascii="Sylfaen" w:eastAsia="Merriweather" w:hAnsi="Sylfaen" w:cs="Merriweather"/>
                <w:sz w:val="20"/>
                <w:szCs w:val="20"/>
              </w:rPr>
              <w:t>29,410,038</w:t>
            </w:r>
          </w:p>
        </w:tc>
      </w:tr>
      <w:tr w:rsidR="0099449E" w:rsidRPr="00241F96" w14:paraId="4D41DC4A" w14:textId="77777777" w:rsidTr="007D6CA3">
        <w:trPr>
          <w:trHeight w:val="300"/>
          <w:jc w:val="center"/>
        </w:trPr>
        <w:tc>
          <w:tcPr>
            <w:tcW w:w="516" w:type="dxa"/>
          </w:tcPr>
          <w:p w14:paraId="73A3D869" w14:textId="77777777" w:rsidR="0099449E" w:rsidRPr="00241F96" w:rsidRDefault="0099449E">
            <w:pPr>
              <w:numPr>
                <w:ilvl w:val="0"/>
                <w:numId w:val="1"/>
              </w:numPr>
              <w:ind w:left="0" w:firstLine="0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8029" w:type="dxa"/>
          </w:tcPr>
          <w:p w14:paraId="6FB23133" w14:textId="07174BFD" w:rsidR="0099449E" w:rsidRPr="00241F96" w:rsidRDefault="00257F9C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241F96">
              <w:rPr>
                <w:rFonts w:ascii="Sylfaen" w:eastAsia="Merriweather" w:hAnsi="Sylfaen" w:cs="Merriweather"/>
                <w:sz w:val="20"/>
                <w:szCs w:val="20"/>
              </w:rPr>
              <w:t xml:space="preserve">"Prague Civil Society Center" </w:t>
            </w:r>
            <w:r w:rsidRPr="00241F96">
              <w:rPr>
                <w:rFonts w:ascii="Sylfaen" w:eastAsia="Merriweather" w:hAnsi="Sylfaen" w:cs="Merriweather"/>
                <w:sz w:val="20"/>
                <w:szCs w:val="20"/>
              </w:rPr>
              <w:t>grant</w:t>
            </w:r>
          </w:p>
        </w:tc>
        <w:tc>
          <w:tcPr>
            <w:tcW w:w="1700" w:type="dxa"/>
          </w:tcPr>
          <w:p w14:paraId="22165183" w14:textId="77777777" w:rsidR="0099449E" w:rsidRPr="00241F96" w:rsidRDefault="00257F9C">
            <w:pPr>
              <w:jc w:val="right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241F96">
              <w:rPr>
                <w:rFonts w:ascii="Sylfaen" w:eastAsia="Merriweather" w:hAnsi="Sylfaen" w:cs="Merriweather"/>
                <w:sz w:val="20"/>
                <w:szCs w:val="20"/>
              </w:rPr>
              <w:t>5,624,652</w:t>
            </w:r>
          </w:p>
        </w:tc>
      </w:tr>
      <w:tr w:rsidR="0099449E" w:rsidRPr="00241F96" w14:paraId="1AA1E8AC" w14:textId="77777777" w:rsidTr="007D6CA3">
        <w:trPr>
          <w:trHeight w:val="300"/>
          <w:jc w:val="center"/>
        </w:trPr>
        <w:tc>
          <w:tcPr>
            <w:tcW w:w="516" w:type="dxa"/>
          </w:tcPr>
          <w:p w14:paraId="72ACEA95" w14:textId="77777777" w:rsidR="0099449E" w:rsidRPr="00241F96" w:rsidRDefault="0099449E">
            <w:pPr>
              <w:numPr>
                <w:ilvl w:val="0"/>
                <w:numId w:val="1"/>
              </w:numPr>
              <w:ind w:left="0" w:firstLine="0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8029" w:type="dxa"/>
          </w:tcPr>
          <w:p w14:paraId="6EB03EF3" w14:textId="3F8187AC" w:rsidR="0099449E" w:rsidRPr="00241F96" w:rsidRDefault="00257F9C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241F96">
              <w:rPr>
                <w:rFonts w:ascii="Sylfaen" w:eastAsia="Merriweather" w:hAnsi="Sylfaen" w:cs="Merriweather"/>
                <w:sz w:val="20"/>
                <w:szCs w:val="20"/>
              </w:rPr>
              <w:t>"Front Line D</w:t>
            </w:r>
            <w:r w:rsidR="007D6CA3">
              <w:rPr>
                <w:rFonts w:ascii="Sylfaen" w:eastAsia="Merriweather" w:hAnsi="Sylfaen" w:cs="Merriweather"/>
                <w:sz w:val="20"/>
                <w:szCs w:val="20"/>
              </w:rPr>
              <w:t>e</w:t>
            </w:r>
            <w:r w:rsidRPr="00241F96">
              <w:rPr>
                <w:rFonts w:ascii="Sylfaen" w:eastAsia="Merriweather" w:hAnsi="Sylfaen" w:cs="Merriweather"/>
                <w:sz w:val="20"/>
                <w:szCs w:val="20"/>
              </w:rPr>
              <w:t>fenders"</w:t>
            </w:r>
          </w:p>
        </w:tc>
        <w:tc>
          <w:tcPr>
            <w:tcW w:w="1700" w:type="dxa"/>
          </w:tcPr>
          <w:p w14:paraId="7A6BF4F9" w14:textId="77777777" w:rsidR="0099449E" w:rsidRPr="00241F96" w:rsidRDefault="00257F9C">
            <w:pPr>
              <w:jc w:val="right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241F96">
              <w:rPr>
                <w:rFonts w:ascii="Sylfaen" w:eastAsia="Merriweather" w:hAnsi="Sylfaen" w:cs="Merriweather"/>
                <w:sz w:val="20"/>
                <w:szCs w:val="20"/>
              </w:rPr>
              <w:t>6,109,936</w:t>
            </w:r>
          </w:p>
        </w:tc>
      </w:tr>
      <w:tr w:rsidR="0099449E" w:rsidRPr="00241F96" w14:paraId="2862C0D6" w14:textId="77777777" w:rsidTr="007D6CA3">
        <w:trPr>
          <w:trHeight w:val="300"/>
          <w:jc w:val="center"/>
        </w:trPr>
        <w:tc>
          <w:tcPr>
            <w:tcW w:w="516" w:type="dxa"/>
          </w:tcPr>
          <w:p w14:paraId="5067DDD5" w14:textId="77777777" w:rsidR="0099449E" w:rsidRPr="00241F96" w:rsidRDefault="0099449E">
            <w:pPr>
              <w:numPr>
                <w:ilvl w:val="0"/>
                <w:numId w:val="1"/>
              </w:numPr>
              <w:ind w:left="0" w:firstLine="0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8029" w:type="dxa"/>
          </w:tcPr>
          <w:p w14:paraId="3BB61BEE" w14:textId="0D038B81" w:rsidR="0099449E" w:rsidRPr="00241F96" w:rsidRDefault="007D6CA3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</w:rPr>
              <w:t>Exchange rate positive difference</w:t>
            </w:r>
          </w:p>
        </w:tc>
        <w:tc>
          <w:tcPr>
            <w:tcW w:w="1700" w:type="dxa"/>
          </w:tcPr>
          <w:p w14:paraId="545A5459" w14:textId="77777777" w:rsidR="0099449E" w:rsidRPr="00241F96" w:rsidRDefault="00257F9C">
            <w:pPr>
              <w:jc w:val="right"/>
              <w:rPr>
                <w:rFonts w:ascii="Sylfaen" w:eastAsia="Merriweather" w:hAnsi="Sylfaen" w:cs="Merriweather"/>
                <w:sz w:val="20"/>
                <w:szCs w:val="20"/>
                <w:highlight w:val="yellow"/>
              </w:rPr>
            </w:pPr>
            <w:r w:rsidRPr="00241F96">
              <w:rPr>
                <w:rFonts w:ascii="Sylfaen" w:eastAsia="Merriweather" w:hAnsi="Sylfaen" w:cs="Merriweather"/>
                <w:sz w:val="20"/>
                <w:szCs w:val="20"/>
              </w:rPr>
              <w:t>440.170</w:t>
            </w:r>
          </w:p>
        </w:tc>
      </w:tr>
      <w:tr w:rsidR="0099449E" w:rsidRPr="00241F96" w14:paraId="6B1B07CB" w14:textId="77777777" w:rsidTr="007D6CA3">
        <w:trPr>
          <w:trHeight w:val="300"/>
          <w:jc w:val="center"/>
        </w:trPr>
        <w:tc>
          <w:tcPr>
            <w:tcW w:w="516" w:type="dxa"/>
          </w:tcPr>
          <w:p w14:paraId="6F8C97CC" w14:textId="77777777" w:rsidR="0099449E" w:rsidRPr="00241F96" w:rsidRDefault="0099449E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8029" w:type="dxa"/>
          </w:tcPr>
          <w:p w14:paraId="7FA866F0" w14:textId="3E5BDF10" w:rsidR="0099449E" w:rsidRPr="00241F96" w:rsidRDefault="00257F9C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241F96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Total </w:t>
            </w:r>
            <w:r w:rsidR="007D6CA3">
              <w:rPr>
                <w:rFonts w:ascii="Sylfaen" w:eastAsia="Merriweather" w:hAnsi="Sylfaen" w:cs="Merriweather"/>
                <w:b/>
                <w:sz w:val="20"/>
                <w:szCs w:val="20"/>
              </w:rPr>
              <w:t>income</w:t>
            </w:r>
            <w:r w:rsidRPr="00241F96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 w:rsidRPr="00241F96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1700" w:type="dxa"/>
          </w:tcPr>
          <w:p w14:paraId="7A8212E0" w14:textId="77777777" w:rsidR="0099449E" w:rsidRPr="00241F96" w:rsidRDefault="00257F9C">
            <w:pPr>
              <w:jc w:val="right"/>
              <w:rPr>
                <w:rFonts w:ascii="Sylfaen" w:eastAsia="Merriweather" w:hAnsi="Sylfaen" w:cs="Merriweather"/>
                <w:sz w:val="20"/>
                <w:szCs w:val="20"/>
                <w:highlight w:val="yellow"/>
              </w:rPr>
            </w:pPr>
            <w:r w:rsidRPr="00241F96">
              <w:rPr>
                <w:rFonts w:ascii="Sylfaen" w:eastAsia="Merriweather" w:hAnsi="Sylfaen" w:cs="Merriweather"/>
                <w:b/>
                <w:sz w:val="20"/>
                <w:szCs w:val="20"/>
              </w:rPr>
              <w:t>41,584,796</w:t>
            </w:r>
          </w:p>
        </w:tc>
      </w:tr>
      <w:tr w:rsidR="0099449E" w:rsidRPr="00241F96" w14:paraId="31C2FF35" w14:textId="77777777" w:rsidTr="007D6CA3">
        <w:trPr>
          <w:trHeight w:val="315"/>
          <w:jc w:val="center"/>
        </w:trPr>
        <w:tc>
          <w:tcPr>
            <w:tcW w:w="516" w:type="dxa"/>
          </w:tcPr>
          <w:p w14:paraId="0706F0A9" w14:textId="77777777" w:rsidR="0099449E" w:rsidRPr="00241F96" w:rsidRDefault="0099449E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8029" w:type="dxa"/>
          </w:tcPr>
          <w:p w14:paraId="304B24E4" w14:textId="17B84B0B" w:rsidR="0099449E" w:rsidRPr="00241F96" w:rsidRDefault="007D6CA3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>
              <w:rPr>
                <w:rFonts w:ascii="Sylfaen" w:eastAsia="Merriweather" w:hAnsi="Sylfaen" w:cs="Merriweather"/>
                <w:b/>
                <w:sz w:val="20"/>
                <w:szCs w:val="20"/>
              </w:rPr>
              <w:t>Expenses</w:t>
            </w:r>
          </w:p>
        </w:tc>
        <w:tc>
          <w:tcPr>
            <w:tcW w:w="1700" w:type="dxa"/>
          </w:tcPr>
          <w:p w14:paraId="4DD2F9B9" w14:textId="1423A896" w:rsidR="0099449E" w:rsidRPr="00241F96" w:rsidRDefault="00257F9C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241F96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  </w:t>
            </w:r>
          </w:p>
        </w:tc>
      </w:tr>
      <w:tr w:rsidR="0099449E" w:rsidRPr="00241F96" w14:paraId="52276EF4" w14:textId="77777777" w:rsidTr="007D6CA3">
        <w:trPr>
          <w:trHeight w:val="300"/>
          <w:jc w:val="center"/>
        </w:trPr>
        <w:tc>
          <w:tcPr>
            <w:tcW w:w="516" w:type="dxa"/>
          </w:tcPr>
          <w:p w14:paraId="20C5554B" w14:textId="77777777" w:rsidR="0099449E" w:rsidRPr="00241F96" w:rsidRDefault="0099449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8029" w:type="dxa"/>
          </w:tcPr>
          <w:p w14:paraId="4D65EB32" w14:textId="7026168E" w:rsidR="0099449E" w:rsidRPr="00241F96" w:rsidRDefault="007D6CA3">
            <w:pPr>
              <w:rPr>
                <w:rFonts w:ascii="Sylfaen" w:eastAsia="Merriweather" w:hAnsi="Sylfaen" w:cs="Merriweather"/>
                <w:sz w:val="18"/>
                <w:szCs w:val="18"/>
              </w:rPr>
            </w:pPr>
            <w:r>
              <w:rPr>
                <w:rFonts w:ascii="Sylfaen" w:eastAsia="Merriweather" w:hAnsi="Sylfaen" w:cs="Merriweather"/>
                <w:sz w:val="18"/>
                <w:szCs w:val="18"/>
              </w:rPr>
              <w:t>Salaries, fees, honoraria</w:t>
            </w:r>
          </w:p>
        </w:tc>
        <w:tc>
          <w:tcPr>
            <w:tcW w:w="1700" w:type="dxa"/>
          </w:tcPr>
          <w:p w14:paraId="59FCCBE8" w14:textId="77777777" w:rsidR="0099449E" w:rsidRPr="00241F96" w:rsidRDefault="00257F9C">
            <w:pPr>
              <w:jc w:val="right"/>
              <w:rPr>
                <w:rFonts w:ascii="Sylfaen" w:eastAsia="Merriweather" w:hAnsi="Sylfaen" w:cs="Merriweather"/>
                <w:sz w:val="18"/>
                <w:szCs w:val="18"/>
              </w:rPr>
            </w:pPr>
            <w:r w:rsidRPr="00241F96">
              <w:rPr>
                <w:rFonts w:ascii="Sylfaen" w:eastAsia="Merriweather" w:hAnsi="Sylfaen" w:cs="Merriweather"/>
                <w:sz w:val="18"/>
                <w:szCs w:val="18"/>
              </w:rPr>
              <w:t>8,658,432</w:t>
            </w:r>
          </w:p>
        </w:tc>
      </w:tr>
      <w:tr w:rsidR="0099449E" w:rsidRPr="00241F96" w14:paraId="4DD707D4" w14:textId="77777777" w:rsidTr="007D6CA3">
        <w:trPr>
          <w:trHeight w:val="300"/>
          <w:jc w:val="center"/>
        </w:trPr>
        <w:tc>
          <w:tcPr>
            <w:tcW w:w="516" w:type="dxa"/>
          </w:tcPr>
          <w:p w14:paraId="4DD86127" w14:textId="77777777" w:rsidR="0099449E" w:rsidRPr="00241F96" w:rsidRDefault="0099449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8029" w:type="dxa"/>
          </w:tcPr>
          <w:p w14:paraId="0113FF32" w14:textId="2293509D" w:rsidR="0099449E" w:rsidRPr="00241F96" w:rsidRDefault="007D6CA3">
            <w:pPr>
              <w:rPr>
                <w:rFonts w:ascii="Sylfaen" w:eastAsia="Merriweather" w:hAnsi="Sylfaen" w:cs="Merriweather"/>
                <w:sz w:val="18"/>
                <w:szCs w:val="18"/>
              </w:rPr>
            </w:pPr>
            <w:r>
              <w:rPr>
                <w:rFonts w:ascii="Sylfaen" w:eastAsia="Merriweather" w:hAnsi="Sylfaen" w:cs="Merriweather"/>
                <w:sz w:val="18"/>
                <w:szCs w:val="18"/>
              </w:rPr>
              <w:t>I</w:t>
            </w:r>
            <w:r w:rsidR="00257F9C" w:rsidRPr="00241F96">
              <w:rPr>
                <w:rFonts w:ascii="Sylfaen" w:eastAsia="Merriweather" w:hAnsi="Sylfaen" w:cs="Merriweather"/>
                <w:sz w:val="18"/>
                <w:szCs w:val="18"/>
              </w:rPr>
              <w:t>ncome tax</w:t>
            </w:r>
          </w:p>
        </w:tc>
        <w:tc>
          <w:tcPr>
            <w:tcW w:w="1700" w:type="dxa"/>
          </w:tcPr>
          <w:p w14:paraId="7731D576" w14:textId="77777777" w:rsidR="0099449E" w:rsidRPr="00241F96" w:rsidRDefault="00257F9C">
            <w:pPr>
              <w:jc w:val="right"/>
              <w:rPr>
                <w:rFonts w:ascii="Sylfaen" w:eastAsia="Merriweather" w:hAnsi="Sylfaen" w:cs="Merriweather"/>
                <w:sz w:val="18"/>
                <w:szCs w:val="18"/>
              </w:rPr>
            </w:pPr>
            <w:r w:rsidRPr="00241F96">
              <w:rPr>
                <w:rFonts w:ascii="Sylfaen" w:eastAsia="Merriweather" w:hAnsi="Sylfaen" w:cs="Merriweather"/>
                <w:sz w:val="18"/>
                <w:szCs w:val="18"/>
              </w:rPr>
              <w:t>2,640,396</w:t>
            </w:r>
          </w:p>
        </w:tc>
      </w:tr>
      <w:tr w:rsidR="0099449E" w:rsidRPr="00241F96" w14:paraId="15B7B03C" w14:textId="77777777" w:rsidTr="007D6CA3">
        <w:trPr>
          <w:trHeight w:val="300"/>
          <w:jc w:val="center"/>
        </w:trPr>
        <w:tc>
          <w:tcPr>
            <w:tcW w:w="516" w:type="dxa"/>
          </w:tcPr>
          <w:p w14:paraId="4D542E0D" w14:textId="77777777" w:rsidR="0099449E" w:rsidRPr="00241F96" w:rsidRDefault="0099449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8029" w:type="dxa"/>
          </w:tcPr>
          <w:p w14:paraId="317780FD" w14:textId="718AED88" w:rsidR="0099449E" w:rsidRPr="00241F96" w:rsidRDefault="007D6CA3">
            <w:pPr>
              <w:rPr>
                <w:rFonts w:ascii="Sylfaen" w:eastAsia="Merriweather" w:hAnsi="Sylfaen" w:cs="Merriweather"/>
                <w:sz w:val="18"/>
                <w:szCs w:val="18"/>
              </w:rPr>
            </w:pPr>
            <w:r>
              <w:rPr>
                <w:rFonts w:ascii="Sylfaen" w:eastAsia="Merriweather" w:hAnsi="Sylfaen" w:cs="Merriweather"/>
                <w:sz w:val="18"/>
                <w:szCs w:val="18"/>
              </w:rPr>
              <w:t>S</w:t>
            </w:r>
            <w:r w:rsidR="00257F9C" w:rsidRPr="00241F96">
              <w:rPr>
                <w:rFonts w:ascii="Sylfaen" w:eastAsia="Merriweather" w:hAnsi="Sylfaen" w:cs="Merriweather"/>
                <w:sz w:val="18"/>
                <w:szCs w:val="18"/>
              </w:rPr>
              <w:t>tamp charges</w:t>
            </w:r>
          </w:p>
        </w:tc>
        <w:tc>
          <w:tcPr>
            <w:tcW w:w="1700" w:type="dxa"/>
          </w:tcPr>
          <w:p w14:paraId="509C42B3" w14:textId="77777777" w:rsidR="0099449E" w:rsidRPr="00241F96" w:rsidRDefault="00257F9C">
            <w:pPr>
              <w:jc w:val="right"/>
              <w:rPr>
                <w:rFonts w:ascii="Sylfaen" w:eastAsia="Merriweather" w:hAnsi="Sylfaen" w:cs="Merriweather"/>
                <w:sz w:val="18"/>
                <w:szCs w:val="18"/>
              </w:rPr>
            </w:pPr>
            <w:r w:rsidRPr="00241F96">
              <w:rPr>
                <w:rFonts w:ascii="Sylfaen" w:eastAsia="Merriweather" w:hAnsi="Sylfaen" w:cs="Merriweather"/>
                <w:sz w:val="18"/>
                <w:szCs w:val="18"/>
              </w:rPr>
              <w:t>34,000</w:t>
            </w:r>
          </w:p>
        </w:tc>
      </w:tr>
      <w:tr w:rsidR="0099449E" w:rsidRPr="00241F96" w14:paraId="16B00511" w14:textId="77777777" w:rsidTr="007D6CA3">
        <w:trPr>
          <w:trHeight w:val="300"/>
          <w:jc w:val="center"/>
        </w:trPr>
        <w:tc>
          <w:tcPr>
            <w:tcW w:w="516" w:type="dxa"/>
          </w:tcPr>
          <w:p w14:paraId="42F0B428" w14:textId="77777777" w:rsidR="0099449E" w:rsidRPr="00241F96" w:rsidRDefault="0099449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8029" w:type="dxa"/>
          </w:tcPr>
          <w:p w14:paraId="273C2B83" w14:textId="48405E8F" w:rsidR="0099449E" w:rsidRPr="00241F96" w:rsidRDefault="007D6CA3">
            <w:pPr>
              <w:rPr>
                <w:rFonts w:ascii="Sylfaen" w:eastAsia="Merriweather" w:hAnsi="Sylfaen" w:cs="Merriweather"/>
                <w:sz w:val="18"/>
                <w:szCs w:val="18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</w:rPr>
              <w:t>Social Security payments</w:t>
            </w:r>
          </w:p>
        </w:tc>
        <w:tc>
          <w:tcPr>
            <w:tcW w:w="1700" w:type="dxa"/>
          </w:tcPr>
          <w:p w14:paraId="4A5E1748" w14:textId="77777777" w:rsidR="0099449E" w:rsidRPr="00241F96" w:rsidRDefault="00257F9C">
            <w:pPr>
              <w:jc w:val="right"/>
              <w:rPr>
                <w:rFonts w:ascii="Sylfaen" w:eastAsia="Merriweather" w:hAnsi="Sylfaen" w:cs="Merriweather"/>
                <w:sz w:val="18"/>
                <w:szCs w:val="18"/>
              </w:rPr>
            </w:pPr>
            <w:r w:rsidRPr="00241F96">
              <w:rPr>
                <w:rFonts w:ascii="Sylfaen" w:eastAsia="Merriweather" w:hAnsi="Sylfaen" w:cs="Merriweather"/>
                <w:sz w:val="18"/>
                <w:szCs w:val="18"/>
              </w:rPr>
              <w:t>147.149</w:t>
            </w:r>
          </w:p>
        </w:tc>
      </w:tr>
      <w:tr w:rsidR="0099449E" w:rsidRPr="00241F96" w14:paraId="55E5FA83" w14:textId="77777777" w:rsidTr="007D6CA3">
        <w:trPr>
          <w:trHeight w:val="300"/>
          <w:jc w:val="center"/>
        </w:trPr>
        <w:tc>
          <w:tcPr>
            <w:tcW w:w="516" w:type="dxa"/>
          </w:tcPr>
          <w:p w14:paraId="79BF23D4" w14:textId="77777777" w:rsidR="0099449E" w:rsidRPr="00241F96" w:rsidRDefault="0099449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8029" w:type="dxa"/>
          </w:tcPr>
          <w:p w14:paraId="34CE873C" w14:textId="1A9496EF" w:rsidR="0099449E" w:rsidRPr="00241F96" w:rsidRDefault="007D6CA3">
            <w:pPr>
              <w:rPr>
                <w:rFonts w:ascii="Sylfaen" w:eastAsia="Merriweather" w:hAnsi="Sylfaen" w:cs="Merriweather"/>
                <w:sz w:val="18"/>
                <w:szCs w:val="18"/>
              </w:rPr>
            </w:pPr>
            <w:r>
              <w:rPr>
                <w:rFonts w:ascii="Sylfaen" w:eastAsia="Merriweather" w:hAnsi="Sylfaen" w:cs="Merriweather"/>
                <w:sz w:val="18"/>
                <w:szCs w:val="18"/>
              </w:rPr>
              <w:t>Payments to subcontractors</w:t>
            </w:r>
          </w:p>
        </w:tc>
        <w:tc>
          <w:tcPr>
            <w:tcW w:w="1700" w:type="dxa"/>
          </w:tcPr>
          <w:p w14:paraId="7226CF27" w14:textId="77777777" w:rsidR="0099449E" w:rsidRPr="00241F96" w:rsidRDefault="00257F9C">
            <w:pPr>
              <w:jc w:val="right"/>
              <w:rPr>
                <w:rFonts w:ascii="Sylfaen" w:eastAsia="Merriweather" w:hAnsi="Sylfaen" w:cs="Merriweather"/>
                <w:sz w:val="18"/>
                <w:szCs w:val="18"/>
              </w:rPr>
            </w:pPr>
            <w:r w:rsidRPr="00241F96">
              <w:rPr>
                <w:rFonts w:ascii="Sylfaen" w:eastAsia="Merriweather" w:hAnsi="Sylfaen" w:cs="Merriweather"/>
                <w:sz w:val="18"/>
                <w:szCs w:val="18"/>
              </w:rPr>
              <w:t>20,322,742</w:t>
            </w:r>
          </w:p>
        </w:tc>
      </w:tr>
      <w:tr w:rsidR="0099449E" w:rsidRPr="00241F96" w14:paraId="0657E662" w14:textId="77777777" w:rsidTr="007D6CA3">
        <w:trPr>
          <w:trHeight w:val="300"/>
          <w:jc w:val="center"/>
        </w:trPr>
        <w:tc>
          <w:tcPr>
            <w:tcW w:w="516" w:type="dxa"/>
          </w:tcPr>
          <w:p w14:paraId="72C84A6E" w14:textId="77777777" w:rsidR="0099449E" w:rsidRPr="00241F96" w:rsidRDefault="0099449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8029" w:type="dxa"/>
          </w:tcPr>
          <w:p w14:paraId="08DC4BCF" w14:textId="54CFA01B" w:rsidR="0099449E" w:rsidRPr="00241F96" w:rsidRDefault="007D6CA3">
            <w:pPr>
              <w:rPr>
                <w:rFonts w:ascii="Sylfaen" w:eastAsia="Merriweather" w:hAnsi="Sylfaen" w:cs="Merriweather"/>
                <w:sz w:val="18"/>
                <w:szCs w:val="18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</w:rPr>
              <w:t>Office supplies, wearables, stationary</w:t>
            </w:r>
          </w:p>
        </w:tc>
        <w:tc>
          <w:tcPr>
            <w:tcW w:w="1700" w:type="dxa"/>
          </w:tcPr>
          <w:p w14:paraId="065502C5" w14:textId="77777777" w:rsidR="0099449E" w:rsidRPr="00241F96" w:rsidRDefault="00257F9C">
            <w:pPr>
              <w:jc w:val="right"/>
              <w:rPr>
                <w:rFonts w:ascii="Sylfaen" w:eastAsia="Merriweather" w:hAnsi="Sylfaen" w:cs="Merriweather"/>
                <w:sz w:val="18"/>
                <w:szCs w:val="18"/>
              </w:rPr>
            </w:pPr>
            <w:r w:rsidRPr="00241F96">
              <w:rPr>
                <w:rFonts w:ascii="Sylfaen" w:eastAsia="Merriweather" w:hAnsi="Sylfaen" w:cs="Merriweather"/>
                <w:sz w:val="18"/>
                <w:szCs w:val="18"/>
              </w:rPr>
              <w:t>1,923,466</w:t>
            </w:r>
          </w:p>
        </w:tc>
      </w:tr>
      <w:tr w:rsidR="0099449E" w:rsidRPr="00241F96" w14:paraId="3F9CFA65" w14:textId="77777777" w:rsidTr="007D6CA3">
        <w:trPr>
          <w:trHeight w:val="300"/>
          <w:jc w:val="center"/>
        </w:trPr>
        <w:tc>
          <w:tcPr>
            <w:tcW w:w="516" w:type="dxa"/>
          </w:tcPr>
          <w:p w14:paraId="752DF485" w14:textId="77777777" w:rsidR="0099449E" w:rsidRPr="00241F96" w:rsidRDefault="0099449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8029" w:type="dxa"/>
          </w:tcPr>
          <w:p w14:paraId="7F0A97FC" w14:textId="6BE0DBCF" w:rsidR="0099449E" w:rsidRPr="00241F96" w:rsidRDefault="007D6CA3">
            <w:pPr>
              <w:rPr>
                <w:rFonts w:ascii="Sylfaen" w:eastAsia="Merriweather" w:hAnsi="Sylfaen" w:cs="Merriweather"/>
                <w:sz w:val="18"/>
                <w:szCs w:val="18"/>
              </w:rPr>
            </w:pPr>
            <w:r>
              <w:rPr>
                <w:rFonts w:ascii="Sylfaen" w:eastAsia="Merriweather" w:hAnsi="Sylfaen" w:cs="Merriweather"/>
                <w:sz w:val="18"/>
                <w:szCs w:val="18"/>
              </w:rPr>
              <w:t>Communication costs, utilities</w:t>
            </w:r>
          </w:p>
        </w:tc>
        <w:tc>
          <w:tcPr>
            <w:tcW w:w="1700" w:type="dxa"/>
          </w:tcPr>
          <w:p w14:paraId="5475A08C" w14:textId="77777777" w:rsidR="0099449E" w:rsidRPr="00241F96" w:rsidRDefault="00257F9C">
            <w:pPr>
              <w:jc w:val="right"/>
              <w:rPr>
                <w:rFonts w:ascii="Sylfaen" w:eastAsia="Merriweather" w:hAnsi="Sylfaen" w:cs="Merriweather"/>
                <w:sz w:val="18"/>
                <w:szCs w:val="18"/>
              </w:rPr>
            </w:pPr>
            <w:r w:rsidRPr="00241F96">
              <w:rPr>
                <w:rFonts w:ascii="Sylfaen" w:eastAsia="Merriweather" w:hAnsi="Sylfaen" w:cs="Merriweather"/>
                <w:sz w:val="18"/>
                <w:szCs w:val="18"/>
              </w:rPr>
              <w:t>791.759</w:t>
            </w:r>
          </w:p>
        </w:tc>
      </w:tr>
      <w:tr w:rsidR="0099449E" w:rsidRPr="00241F96" w14:paraId="658C09E0" w14:textId="77777777" w:rsidTr="007D6CA3">
        <w:trPr>
          <w:trHeight w:val="300"/>
          <w:jc w:val="center"/>
        </w:trPr>
        <w:tc>
          <w:tcPr>
            <w:tcW w:w="516" w:type="dxa"/>
          </w:tcPr>
          <w:p w14:paraId="043EBEE0" w14:textId="77777777" w:rsidR="0099449E" w:rsidRPr="00241F96" w:rsidRDefault="0099449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8029" w:type="dxa"/>
          </w:tcPr>
          <w:p w14:paraId="762D441B" w14:textId="784C4A32" w:rsidR="0099449E" w:rsidRPr="00241F96" w:rsidRDefault="007D6CA3">
            <w:pPr>
              <w:rPr>
                <w:rFonts w:ascii="Sylfaen" w:eastAsia="Merriweather" w:hAnsi="Sylfaen" w:cs="Merriweather"/>
                <w:sz w:val="18"/>
                <w:szCs w:val="18"/>
              </w:rPr>
            </w:pPr>
            <w:r>
              <w:rPr>
                <w:rFonts w:ascii="Sylfaen" w:eastAsia="Merriweather" w:hAnsi="Sylfaen" w:cs="Merriweather"/>
                <w:sz w:val="18"/>
                <w:szCs w:val="18"/>
              </w:rPr>
              <w:t>Subgrants</w:t>
            </w:r>
          </w:p>
        </w:tc>
        <w:tc>
          <w:tcPr>
            <w:tcW w:w="1700" w:type="dxa"/>
          </w:tcPr>
          <w:p w14:paraId="419AAA82" w14:textId="77777777" w:rsidR="0099449E" w:rsidRPr="00241F96" w:rsidRDefault="00257F9C">
            <w:pPr>
              <w:jc w:val="right"/>
              <w:rPr>
                <w:rFonts w:ascii="Sylfaen" w:eastAsia="Merriweather" w:hAnsi="Sylfaen" w:cs="Merriweather"/>
                <w:sz w:val="18"/>
                <w:szCs w:val="18"/>
              </w:rPr>
            </w:pPr>
            <w:r w:rsidRPr="00241F96">
              <w:rPr>
                <w:rFonts w:ascii="Sylfaen" w:eastAsia="Merriweather" w:hAnsi="Sylfaen" w:cs="Merriweather"/>
                <w:sz w:val="18"/>
                <w:szCs w:val="18"/>
              </w:rPr>
              <w:t>3,121,893</w:t>
            </w:r>
          </w:p>
        </w:tc>
      </w:tr>
      <w:tr w:rsidR="0099449E" w:rsidRPr="00241F96" w14:paraId="5906E9A2" w14:textId="77777777" w:rsidTr="007D6CA3">
        <w:trPr>
          <w:trHeight w:val="300"/>
          <w:jc w:val="center"/>
        </w:trPr>
        <w:tc>
          <w:tcPr>
            <w:tcW w:w="516" w:type="dxa"/>
          </w:tcPr>
          <w:p w14:paraId="4863CF9C" w14:textId="77777777" w:rsidR="0099449E" w:rsidRPr="00241F96" w:rsidRDefault="0099449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8029" w:type="dxa"/>
          </w:tcPr>
          <w:p w14:paraId="38206977" w14:textId="4878DAA6" w:rsidR="0099449E" w:rsidRPr="00241F96" w:rsidRDefault="007D6CA3">
            <w:pPr>
              <w:rPr>
                <w:rFonts w:ascii="Sylfaen" w:eastAsia="Merriweather" w:hAnsi="Sylfaen" w:cs="Merriweather"/>
                <w:sz w:val="18"/>
                <w:szCs w:val="18"/>
              </w:rPr>
            </w:pPr>
            <w:r>
              <w:rPr>
                <w:rFonts w:ascii="Sylfaen" w:eastAsia="Merriweather" w:hAnsi="Sylfaen" w:cs="Merriweather"/>
                <w:sz w:val="20"/>
                <w:szCs w:val="20"/>
              </w:rPr>
              <w:t>Space rental for events</w:t>
            </w:r>
          </w:p>
        </w:tc>
        <w:tc>
          <w:tcPr>
            <w:tcW w:w="1700" w:type="dxa"/>
          </w:tcPr>
          <w:p w14:paraId="4E7AD33F" w14:textId="77777777" w:rsidR="0099449E" w:rsidRPr="00241F96" w:rsidRDefault="00257F9C">
            <w:pPr>
              <w:jc w:val="right"/>
              <w:rPr>
                <w:rFonts w:ascii="Sylfaen" w:eastAsia="Merriweather" w:hAnsi="Sylfaen" w:cs="Merriweather"/>
                <w:sz w:val="18"/>
                <w:szCs w:val="18"/>
              </w:rPr>
            </w:pPr>
            <w:r w:rsidRPr="00241F96">
              <w:rPr>
                <w:rFonts w:ascii="Sylfaen" w:eastAsia="Merriweather" w:hAnsi="Sylfaen" w:cs="Merriweather"/>
                <w:sz w:val="18"/>
                <w:szCs w:val="18"/>
              </w:rPr>
              <w:t>20,000</w:t>
            </w:r>
          </w:p>
        </w:tc>
      </w:tr>
      <w:tr w:rsidR="0099449E" w:rsidRPr="00241F96" w14:paraId="52A98191" w14:textId="77777777" w:rsidTr="007D6CA3">
        <w:trPr>
          <w:trHeight w:val="300"/>
          <w:jc w:val="center"/>
        </w:trPr>
        <w:tc>
          <w:tcPr>
            <w:tcW w:w="516" w:type="dxa"/>
          </w:tcPr>
          <w:p w14:paraId="793DCC35" w14:textId="77777777" w:rsidR="0099449E" w:rsidRPr="00241F96" w:rsidRDefault="0099449E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8029" w:type="dxa"/>
          </w:tcPr>
          <w:p w14:paraId="52CFFDB8" w14:textId="79B4B75D" w:rsidR="0099449E" w:rsidRPr="00241F96" w:rsidRDefault="007D6CA3">
            <w:pPr>
              <w:rPr>
                <w:rFonts w:ascii="Sylfaen" w:eastAsia="Merriweather" w:hAnsi="Sylfaen" w:cs="Merriweather"/>
                <w:sz w:val="18"/>
                <w:szCs w:val="18"/>
              </w:rPr>
            </w:pPr>
            <w:r>
              <w:rPr>
                <w:rFonts w:ascii="Sylfaen" w:eastAsia="Merriweather" w:hAnsi="Sylfaen" w:cs="Merriweather"/>
                <w:sz w:val="18"/>
                <w:szCs w:val="18"/>
              </w:rPr>
              <w:t>Bank charges</w:t>
            </w:r>
          </w:p>
        </w:tc>
        <w:tc>
          <w:tcPr>
            <w:tcW w:w="1700" w:type="dxa"/>
          </w:tcPr>
          <w:p w14:paraId="10456E6A" w14:textId="77777777" w:rsidR="0099449E" w:rsidRPr="00241F96" w:rsidRDefault="00257F9C">
            <w:pPr>
              <w:jc w:val="right"/>
              <w:rPr>
                <w:rFonts w:ascii="Sylfaen" w:eastAsia="Merriweather" w:hAnsi="Sylfaen" w:cs="Merriweather"/>
                <w:sz w:val="18"/>
                <w:szCs w:val="18"/>
              </w:rPr>
            </w:pPr>
            <w:r w:rsidRPr="00241F96">
              <w:rPr>
                <w:rFonts w:ascii="Sylfaen" w:eastAsia="Merriweather" w:hAnsi="Sylfaen" w:cs="Merriweather"/>
                <w:sz w:val="18"/>
                <w:szCs w:val="18"/>
              </w:rPr>
              <w:t>165,246</w:t>
            </w:r>
          </w:p>
        </w:tc>
      </w:tr>
      <w:tr w:rsidR="0099449E" w:rsidRPr="00241F96" w14:paraId="583D0B24" w14:textId="77777777" w:rsidTr="007D6CA3">
        <w:trPr>
          <w:trHeight w:val="300"/>
          <w:jc w:val="center"/>
        </w:trPr>
        <w:tc>
          <w:tcPr>
            <w:tcW w:w="516" w:type="dxa"/>
          </w:tcPr>
          <w:p w14:paraId="4BDC8632" w14:textId="77777777" w:rsidR="0099449E" w:rsidRPr="00241F96" w:rsidRDefault="00257F9C">
            <w:pPr>
              <w:jc w:val="both"/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241F96">
              <w:rPr>
                <w:rFonts w:ascii="Sylfaen" w:eastAsia="Merriweather" w:hAnsi="Sylfaen" w:cs="Merriweather"/>
                <w:sz w:val="20"/>
                <w:szCs w:val="20"/>
              </w:rPr>
              <w:t>10.</w:t>
            </w:r>
          </w:p>
        </w:tc>
        <w:tc>
          <w:tcPr>
            <w:tcW w:w="8029" w:type="dxa"/>
          </w:tcPr>
          <w:p w14:paraId="661502EE" w14:textId="70E663D2" w:rsidR="0099449E" w:rsidRPr="00241F96" w:rsidRDefault="007D6CA3">
            <w:pPr>
              <w:rPr>
                <w:rFonts w:ascii="Sylfaen" w:eastAsia="Merriweather" w:hAnsi="Sylfaen" w:cs="Merriweather"/>
                <w:sz w:val="18"/>
                <w:szCs w:val="18"/>
              </w:rPr>
            </w:pPr>
            <w:r>
              <w:rPr>
                <w:rFonts w:ascii="Sylfaen" w:eastAsia="Merriweather" w:hAnsi="Sylfaen" w:cs="Merriweather"/>
                <w:sz w:val="18"/>
                <w:szCs w:val="18"/>
              </w:rPr>
              <w:t>Exchange rate negative difference</w:t>
            </w:r>
          </w:p>
        </w:tc>
        <w:tc>
          <w:tcPr>
            <w:tcW w:w="1700" w:type="dxa"/>
          </w:tcPr>
          <w:p w14:paraId="4F1E4B56" w14:textId="77777777" w:rsidR="0099449E" w:rsidRPr="00241F96" w:rsidRDefault="00257F9C">
            <w:pPr>
              <w:jc w:val="right"/>
              <w:rPr>
                <w:rFonts w:ascii="Sylfaen" w:eastAsia="Merriweather" w:hAnsi="Sylfaen" w:cs="Merriweather"/>
                <w:sz w:val="18"/>
                <w:szCs w:val="18"/>
              </w:rPr>
            </w:pPr>
            <w:r w:rsidRPr="00241F96">
              <w:rPr>
                <w:rFonts w:ascii="Sylfaen" w:eastAsia="Merriweather" w:hAnsi="Sylfaen" w:cs="Merriweather"/>
                <w:sz w:val="18"/>
                <w:szCs w:val="18"/>
              </w:rPr>
              <w:t>238.861</w:t>
            </w:r>
          </w:p>
        </w:tc>
      </w:tr>
      <w:tr w:rsidR="0099449E" w:rsidRPr="00241F96" w14:paraId="6CF3A802" w14:textId="77777777" w:rsidTr="007D6CA3">
        <w:trPr>
          <w:trHeight w:val="300"/>
          <w:jc w:val="center"/>
        </w:trPr>
        <w:tc>
          <w:tcPr>
            <w:tcW w:w="516" w:type="dxa"/>
          </w:tcPr>
          <w:p w14:paraId="38E1494F" w14:textId="77777777" w:rsidR="0099449E" w:rsidRPr="00241F96" w:rsidRDefault="0099449E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8029" w:type="dxa"/>
          </w:tcPr>
          <w:p w14:paraId="35C61E63" w14:textId="6CBB2C31" w:rsidR="0099449E" w:rsidRPr="00241F96" w:rsidRDefault="00257F9C">
            <w:pPr>
              <w:rPr>
                <w:rFonts w:ascii="Sylfaen" w:eastAsia="Merriweather" w:hAnsi="Sylfaen" w:cs="Merriweather"/>
                <w:sz w:val="20"/>
                <w:szCs w:val="20"/>
              </w:rPr>
            </w:pPr>
            <w:r w:rsidRPr="00241F96">
              <w:rPr>
                <w:rFonts w:ascii="Sylfaen" w:eastAsia="Merriweather" w:hAnsi="Sylfaen" w:cs="Merriweather"/>
                <w:b/>
                <w:sz w:val="20"/>
                <w:szCs w:val="20"/>
              </w:rPr>
              <w:t>Total</w:t>
            </w:r>
            <w:r w:rsidR="007D6CA3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expenses</w:t>
            </w:r>
            <w:r w:rsidRPr="00241F96">
              <w:rPr>
                <w:rFonts w:ascii="Sylfaen" w:eastAsia="Merriweather" w:hAnsi="Sylfaen" w:cs="Merriweather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700" w:type="dxa"/>
          </w:tcPr>
          <w:p w14:paraId="0C8888C5" w14:textId="77777777" w:rsidR="0099449E" w:rsidRPr="00241F96" w:rsidRDefault="00257F9C">
            <w:pPr>
              <w:jc w:val="right"/>
              <w:rPr>
                <w:rFonts w:ascii="Sylfaen" w:eastAsia="Merriweather" w:hAnsi="Sylfaen" w:cs="Merriweather"/>
                <w:sz w:val="20"/>
                <w:szCs w:val="20"/>
                <w:highlight w:val="yellow"/>
              </w:rPr>
            </w:pPr>
            <w:r w:rsidRPr="00241F96">
              <w:rPr>
                <w:rFonts w:ascii="Sylfaen" w:eastAsia="Merriweather" w:hAnsi="Sylfaen" w:cs="Merriweather"/>
                <w:b/>
                <w:sz w:val="20"/>
                <w:szCs w:val="20"/>
              </w:rPr>
              <w:t>38,063,944</w:t>
            </w:r>
          </w:p>
        </w:tc>
      </w:tr>
    </w:tbl>
    <w:p w14:paraId="5A8148A4" w14:textId="77777777" w:rsidR="0099449E" w:rsidRPr="00241F96" w:rsidRDefault="0099449E">
      <w:pPr>
        <w:rPr>
          <w:rFonts w:ascii="Sylfaen" w:eastAsia="Merriweather" w:hAnsi="Sylfaen" w:cs="Merriweather"/>
          <w:sz w:val="20"/>
          <w:szCs w:val="20"/>
        </w:rPr>
      </w:pPr>
    </w:p>
    <w:p w14:paraId="50B67844" w14:textId="77777777" w:rsidR="007D6CA3" w:rsidRDefault="00257F9C">
      <w:pPr>
        <w:rPr>
          <w:rFonts w:ascii="Sylfaen" w:eastAsia="Merriweather" w:hAnsi="Sylfaen" w:cs="Merriweather"/>
          <w:b/>
          <w:sz w:val="20"/>
          <w:szCs w:val="20"/>
        </w:rPr>
      </w:pPr>
      <w:r w:rsidRPr="00241F96">
        <w:rPr>
          <w:rFonts w:ascii="Sylfaen" w:eastAsia="Merriweather" w:hAnsi="Sylfaen" w:cs="Merriweather"/>
          <w:b/>
          <w:sz w:val="20"/>
          <w:szCs w:val="20"/>
        </w:rPr>
        <w:t xml:space="preserve">Balance </w:t>
      </w:r>
      <w:r w:rsidR="007D6CA3">
        <w:rPr>
          <w:rFonts w:ascii="Sylfaen" w:eastAsia="Merriweather" w:hAnsi="Sylfaen" w:cs="Merriweather"/>
          <w:b/>
          <w:sz w:val="18"/>
          <w:szCs w:val="18"/>
        </w:rPr>
        <w:t>as of</w:t>
      </w:r>
      <w:r w:rsidRPr="00241F96">
        <w:rPr>
          <w:rFonts w:ascii="Sylfaen" w:eastAsia="Merriweather" w:hAnsi="Sylfaen" w:cs="Merriweather"/>
          <w:b/>
          <w:sz w:val="18"/>
          <w:szCs w:val="18"/>
        </w:rPr>
        <w:t xml:space="preserve"> 01.01.2021</w:t>
      </w:r>
      <w:r w:rsidR="007D6CA3">
        <w:rPr>
          <w:rFonts w:ascii="Sylfaen" w:eastAsia="Merriweather" w:hAnsi="Sylfaen" w:cs="Merriweather"/>
          <w:b/>
          <w:sz w:val="18"/>
          <w:szCs w:val="18"/>
        </w:rPr>
        <w:t xml:space="preserve"> </w:t>
      </w:r>
      <w:r w:rsidRPr="00241F96">
        <w:rPr>
          <w:rFonts w:ascii="Sylfaen" w:eastAsia="Merriweather" w:hAnsi="Sylfaen" w:cs="Merriweather"/>
          <w:b/>
          <w:sz w:val="18"/>
          <w:szCs w:val="18"/>
        </w:rPr>
        <w:t>in</w:t>
      </w:r>
      <w:r w:rsidR="007D6CA3">
        <w:rPr>
          <w:rFonts w:ascii="Sylfaen" w:eastAsia="Merriweather" w:hAnsi="Sylfaen" w:cs="Merriweather"/>
          <w:b/>
          <w:sz w:val="20"/>
          <w:szCs w:val="20"/>
        </w:rPr>
        <w:t xml:space="preserve"> </w:t>
      </w:r>
      <w:r w:rsidRPr="00241F96">
        <w:rPr>
          <w:rFonts w:ascii="Sylfaen" w:eastAsia="Merriweather" w:hAnsi="Sylfaen" w:cs="Merriweather"/>
          <w:b/>
          <w:sz w:val="20"/>
          <w:szCs w:val="20"/>
        </w:rPr>
        <w:t xml:space="preserve">AMD </w:t>
      </w:r>
      <w:r w:rsidR="007D6CA3">
        <w:rPr>
          <w:rFonts w:ascii="Sylfaen" w:eastAsia="Merriweather" w:hAnsi="Sylfaen" w:cs="Merriweather"/>
          <w:b/>
          <w:sz w:val="20"/>
          <w:szCs w:val="20"/>
        </w:rPr>
        <w:t xml:space="preserve">-- </w:t>
      </w:r>
      <w:r w:rsidRPr="00241F96">
        <w:rPr>
          <w:rFonts w:ascii="Sylfaen" w:eastAsia="Merriweather" w:hAnsi="Sylfaen" w:cs="Merriweather"/>
          <w:b/>
          <w:sz w:val="20"/>
          <w:szCs w:val="20"/>
        </w:rPr>
        <w:t>3,850,442</w:t>
      </w:r>
    </w:p>
    <w:p w14:paraId="7EF1DC78" w14:textId="10C6902F" w:rsidR="007D6CA3" w:rsidRDefault="007D6CA3">
      <w:pPr>
        <w:rPr>
          <w:rFonts w:ascii="Sylfaen" w:eastAsia="Merriweather" w:hAnsi="Sylfaen" w:cs="Merriweather"/>
          <w:b/>
          <w:sz w:val="20"/>
          <w:szCs w:val="20"/>
        </w:rPr>
      </w:pPr>
    </w:p>
    <w:p w14:paraId="16DB04D1" w14:textId="77777777" w:rsidR="00141649" w:rsidRPr="00141649" w:rsidRDefault="00141649" w:rsidP="00141649">
      <w:pPr>
        <w:rPr>
          <w:rFonts w:ascii="Sylfaen" w:eastAsia="Merriweather" w:hAnsi="Sylfaen" w:cs="Merriweather"/>
          <w:bCs/>
          <w:sz w:val="20"/>
          <w:szCs w:val="20"/>
        </w:rPr>
      </w:pPr>
      <w:r w:rsidRPr="00141649">
        <w:rPr>
          <w:rFonts w:ascii="Sylfaen" w:eastAsia="Merriweather" w:hAnsi="Sylfaen" w:cs="Merriweather"/>
          <w:bCs/>
          <w:sz w:val="20"/>
          <w:szCs w:val="20"/>
        </w:rPr>
        <w:t xml:space="preserve">At the request of the donor organizations, the full reports of individual projects and expenditures was submitted to them in a timely manner.  </w:t>
      </w:r>
    </w:p>
    <w:p w14:paraId="6B547A13" w14:textId="77777777" w:rsidR="00141649" w:rsidRPr="00141649" w:rsidRDefault="00141649" w:rsidP="00141649">
      <w:pPr>
        <w:rPr>
          <w:rFonts w:ascii="Sylfaen" w:eastAsia="Merriweather" w:hAnsi="Sylfaen" w:cs="Merriweather"/>
          <w:bCs/>
          <w:sz w:val="20"/>
          <w:szCs w:val="20"/>
        </w:rPr>
      </w:pPr>
    </w:p>
    <w:p w14:paraId="22DC14EE" w14:textId="0955CCBA" w:rsidR="00141649" w:rsidRPr="00141649" w:rsidRDefault="00141649" w:rsidP="00141649">
      <w:pPr>
        <w:rPr>
          <w:rFonts w:ascii="Sylfaen" w:eastAsia="Merriweather" w:hAnsi="Sylfaen" w:cs="Merriweather"/>
          <w:bCs/>
          <w:sz w:val="20"/>
          <w:szCs w:val="20"/>
        </w:rPr>
      </w:pPr>
      <w:r w:rsidRPr="00141649">
        <w:rPr>
          <w:rFonts w:ascii="Sylfaen" w:eastAsia="Merriweather" w:hAnsi="Sylfaen" w:cs="Merriweather"/>
          <w:bCs/>
          <w:sz w:val="20"/>
          <w:szCs w:val="20"/>
        </w:rPr>
        <w:t xml:space="preserve">The Board of </w:t>
      </w:r>
      <w:r w:rsidRPr="00141649">
        <w:rPr>
          <w:rFonts w:ascii="Sylfaen" w:eastAsia="Merriweather" w:hAnsi="Sylfaen" w:cs="Merriweather"/>
          <w:bCs/>
          <w:sz w:val="20"/>
          <w:szCs w:val="20"/>
        </w:rPr>
        <w:t>Directors</w:t>
      </w:r>
      <w:r w:rsidRPr="00141649">
        <w:rPr>
          <w:rFonts w:ascii="Sylfaen" w:eastAsia="Merriweather" w:hAnsi="Sylfaen" w:cs="Merriweather"/>
          <w:bCs/>
          <w:sz w:val="20"/>
          <w:szCs w:val="20"/>
        </w:rPr>
        <w:t xml:space="preserve"> of the “Media Diversity Institute” has confirmed all the costs in accordance to the charter of the organization.</w:t>
      </w:r>
    </w:p>
    <w:p w14:paraId="701BA2D5" w14:textId="77777777" w:rsidR="00141649" w:rsidRPr="00141649" w:rsidRDefault="00141649" w:rsidP="00141649">
      <w:pPr>
        <w:rPr>
          <w:rFonts w:ascii="Sylfaen" w:eastAsia="Merriweather" w:hAnsi="Sylfaen" w:cs="Merriweather"/>
          <w:bCs/>
          <w:sz w:val="20"/>
          <w:szCs w:val="20"/>
        </w:rPr>
      </w:pPr>
    </w:p>
    <w:p w14:paraId="2C962375" w14:textId="3B9BB0D8" w:rsidR="00141649" w:rsidRPr="00141649" w:rsidRDefault="00141649">
      <w:pPr>
        <w:rPr>
          <w:rFonts w:ascii="Sylfaen" w:eastAsia="Merriweather" w:hAnsi="Sylfaen" w:cs="Merriweather"/>
          <w:bCs/>
          <w:sz w:val="20"/>
          <w:szCs w:val="20"/>
        </w:rPr>
      </w:pPr>
      <w:r w:rsidRPr="00141649">
        <w:rPr>
          <w:rFonts w:ascii="Sylfaen" w:eastAsia="Merriweather" w:hAnsi="Sylfaen" w:cs="Merriweather"/>
          <w:bCs/>
          <w:sz w:val="20"/>
          <w:szCs w:val="20"/>
        </w:rPr>
        <w:t>All income and expenses are substantiated by the documents kept in the organization's accounting records.</w:t>
      </w:r>
    </w:p>
    <w:p w14:paraId="402CC677" w14:textId="77777777" w:rsidR="00141649" w:rsidRPr="00141649" w:rsidRDefault="00141649" w:rsidP="00141649">
      <w:pPr>
        <w:rPr>
          <w:rFonts w:ascii="Sylfaen" w:eastAsia="Merriweather" w:hAnsi="Sylfaen" w:cs="Merriweather"/>
          <w:bCs/>
          <w:sz w:val="20"/>
          <w:szCs w:val="20"/>
        </w:rPr>
      </w:pPr>
    </w:p>
    <w:p w14:paraId="6E58580D" w14:textId="076EE421" w:rsidR="0099449E" w:rsidRPr="00141649" w:rsidRDefault="00257F9C" w:rsidP="00141649">
      <w:pPr>
        <w:rPr>
          <w:rFonts w:ascii="Sylfaen" w:eastAsia="Merriweather" w:hAnsi="Sylfaen" w:cs="Merriweather"/>
          <w:bCs/>
          <w:sz w:val="20"/>
          <w:szCs w:val="20"/>
        </w:rPr>
      </w:pPr>
      <w:r w:rsidRPr="00141649">
        <w:rPr>
          <w:rFonts w:ascii="Sylfaen" w:eastAsia="Merriweather" w:hAnsi="Sylfaen" w:cs="Merriweather"/>
          <w:bCs/>
          <w:sz w:val="20"/>
          <w:szCs w:val="20"/>
        </w:rPr>
        <w:t xml:space="preserve">As of January 1, </w:t>
      </w:r>
      <w:r w:rsidR="00141649">
        <w:rPr>
          <w:rFonts w:ascii="Sylfaen" w:eastAsia="Merriweather" w:hAnsi="Sylfaen" w:cs="Merriweather"/>
          <w:bCs/>
          <w:sz w:val="20"/>
          <w:szCs w:val="20"/>
        </w:rPr>
        <w:t xml:space="preserve">2021 </w:t>
      </w:r>
      <w:r w:rsidRPr="00141649">
        <w:rPr>
          <w:rFonts w:ascii="Sylfaen" w:eastAsia="Merriweather" w:hAnsi="Sylfaen" w:cs="Merriweather"/>
          <w:bCs/>
          <w:sz w:val="20"/>
          <w:szCs w:val="20"/>
        </w:rPr>
        <w:t xml:space="preserve">the balance was  </w:t>
      </w:r>
      <w:r w:rsidRPr="00141649">
        <w:rPr>
          <w:rFonts w:ascii="Sylfaen" w:eastAsia="Merriweather" w:hAnsi="Sylfaen" w:cs="Merriweather"/>
          <w:bCs/>
          <w:sz w:val="20"/>
          <w:szCs w:val="20"/>
        </w:rPr>
        <w:t xml:space="preserve">3,850,442 </w:t>
      </w:r>
      <w:r w:rsidRPr="00141649">
        <w:rPr>
          <w:rFonts w:ascii="Sylfaen" w:eastAsia="Merriweather" w:hAnsi="Sylfaen" w:cs="Merriweather"/>
          <w:bCs/>
          <w:sz w:val="20"/>
          <w:szCs w:val="20"/>
        </w:rPr>
        <w:t xml:space="preserve">drams.  </w:t>
      </w:r>
    </w:p>
    <w:p w14:paraId="4E36DD10" w14:textId="77777777" w:rsidR="0099449E" w:rsidRPr="00141649" w:rsidRDefault="0099449E" w:rsidP="00141649">
      <w:pPr>
        <w:rPr>
          <w:rFonts w:ascii="Sylfaen" w:eastAsia="Merriweather" w:hAnsi="Sylfaen" w:cs="Merriweather"/>
          <w:bCs/>
          <w:sz w:val="20"/>
          <w:szCs w:val="20"/>
        </w:rPr>
      </w:pPr>
    </w:p>
    <w:p w14:paraId="29CB8FD9" w14:textId="77777777" w:rsidR="0099449E" w:rsidRPr="00241F96" w:rsidRDefault="0099449E">
      <w:pPr>
        <w:ind w:firstLine="720"/>
        <w:rPr>
          <w:rFonts w:ascii="Sylfaen" w:eastAsia="Merriweather" w:hAnsi="Sylfaen" w:cs="Merriweather"/>
          <w:sz w:val="20"/>
          <w:szCs w:val="20"/>
        </w:rPr>
      </w:pPr>
    </w:p>
    <w:p w14:paraId="015A33EE" w14:textId="77777777" w:rsidR="0099449E" w:rsidRPr="00241F96" w:rsidRDefault="00257F9C">
      <w:pPr>
        <w:tabs>
          <w:tab w:val="left" w:pos="8910"/>
        </w:tabs>
        <w:rPr>
          <w:rFonts w:ascii="Sylfaen" w:eastAsia="Arial Armenian" w:hAnsi="Sylfaen" w:cs="Arial Armenian"/>
          <w:sz w:val="20"/>
          <w:szCs w:val="20"/>
        </w:rPr>
      </w:pPr>
      <w:r w:rsidRPr="00241F96">
        <w:rPr>
          <w:rFonts w:ascii="Sylfaen" w:eastAsia="Merriweather" w:hAnsi="Sylfaen" w:cs="Merriweather"/>
          <w:sz w:val="20"/>
          <w:szCs w:val="20"/>
        </w:rPr>
        <w:t>NGO A.Papyan</w:t>
      </w:r>
    </w:p>
    <w:sectPr w:rsidR="0099449E" w:rsidRPr="00241F96">
      <w:pgSz w:w="11907" w:h="16840"/>
      <w:pgMar w:top="397" w:right="851" w:bottom="39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B3A90" w14:textId="77777777" w:rsidR="00257F9C" w:rsidRDefault="00257F9C">
      <w:r>
        <w:separator/>
      </w:r>
    </w:p>
  </w:endnote>
  <w:endnote w:type="continuationSeparator" w:id="0">
    <w:p w14:paraId="6BE677A9" w14:textId="77777777" w:rsidR="00257F9C" w:rsidRDefault="0025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D48AA" w14:textId="77777777" w:rsidR="00257F9C" w:rsidRDefault="00257F9C">
      <w:r>
        <w:separator/>
      </w:r>
    </w:p>
  </w:footnote>
  <w:footnote w:type="continuationSeparator" w:id="0">
    <w:p w14:paraId="06FF65FB" w14:textId="77777777" w:rsidR="00257F9C" w:rsidRDefault="00257F9C">
      <w:r>
        <w:continuationSeparator/>
      </w:r>
    </w:p>
  </w:footnote>
  <w:footnote w:id="1">
    <w:p w14:paraId="7BC2E478" w14:textId="77777777" w:rsidR="0099449E" w:rsidRDefault="00257F9C">
      <w:p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2"/>
          <w:szCs w:val="22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b/>
          <w:i/>
          <w:color w:val="000000"/>
        </w:rPr>
        <w:t xml:space="preserve">* </w:t>
      </w:r>
      <w:r>
        <w:rPr>
          <w:rFonts w:ascii="Merriweather" w:eastAsia="Merriweather" w:hAnsi="Merriweather" w:cs="Merriweather"/>
          <w:b/>
          <w:i/>
          <w:color w:val="000000"/>
          <w:sz w:val="22"/>
          <w:szCs w:val="22"/>
        </w:rPr>
        <w:t xml:space="preserve">This report covers only those activities which manage the </w:t>
      </w:r>
      <w:r>
        <w:rPr>
          <w:rFonts w:ascii="Merriweather" w:eastAsia="Merriweather" w:hAnsi="Merriweather" w:cs="Merriweather"/>
          <w:b/>
          <w:i/>
          <w:color w:val="000000"/>
          <w:sz w:val="22"/>
          <w:szCs w:val="22"/>
        </w:rPr>
        <w:t>finances of the "Multi-Information Institute" NGOinformation</w:t>
      </w:r>
      <w:r>
        <w:rPr>
          <w:rFonts w:ascii="Merriweather" w:eastAsia="Merriweather" w:hAnsi="Merriweather" w:cs="Merriweather"/>
          <w:b/>
          <w:i/>
          <w:color w:val="000000"/>
          <w:sz w:val="20"/>
          <w:szCs w:val="20"/>
        </w:rPr>
        <w:t>and</w:t>
      </w:r>
      <w:r>
        <w:rPr>
          <w:rFonts w:ascii="Merriweather" w:eastAsia="Merriweather" w:hAnsi="Merriweather" w:cs="Merriweather"/>
          <w:b/>
          <w:i/>
          <w:color w:val="000000"/>
          <w:sz w:val="22"/>
          <w:szCs w:val="22"/>
        </w:rPr>
        <w:t>points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4A3D"/>
    <w:multiLevelType w:val="multilevel"/>
    <w:tmpl w:val="7A8A984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5AA3DE4"/>
    <w:multiLevelType w:val="multilevel"/>
    <w:tmpl w:val="3F46BF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9E"/>
    <w:rsid w:val="00141649"/>
    <w:rsid w:val="00241F96"/>
    <w:rsid w:val="00257F9C"/>
    <w:rsid w:val="007D6CA3"/>
    <w:rsid w:val="008C0C0C"/>
    <w:rsid w:val="0099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C04D"/>
  <w15:docId w15:val="{60795AB6-5483-4239-A251-9C19CE72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P</cp:lastModifiedBy>
  <cp:revision>5</cp:revision>
  <dcterms:created xsi:type="dcterms:W3CDTF">2021-03-05T07:02:00Z</dcterms:created>
  <dcterms:modified xsi:type="dcterms:W3CDTF">2021-03-05T07:13:00Z</dcterms:modified>
</cp:coreProperties>
</file>